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center"/>
        <w:rPr>
          <w:b/>
          <w:b/>
          <w:bCs/>
        </w:rPr>
      </w:pPr>
      <w:r>
        <w:rPr>
          <w:rFonts w:eastAsia="Times New Roman"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KONFERENCIJA UREDNIKA VIKIPEDIJE „VIKI LAJV 2018”</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pPr>
      <w:r>
        <w:rPr>
          <w:rFonts w:eastAsia="Times New Roman" w:cs="Arial" w:ascii="Arial" w:hAnsi="Arial" w:asciiTheme="minorBidi" w:cstheme="minorBidi" w:hAnsiTheme="minorBidi"/>
          <w:b w:val="false"/>
          <w:bCs w:val="false"/>
          <w:i/>
          <w:iCs/>
          <w:caps w:val="false"/>
          <w:smallCaps w:val="false"/>
          <w:strike w:val="false"/>
          <w:dstrike w:val="false"/>
          <w:color w:val="000000"/>
          <w:sz w:val="24"/>
          <w:szCs w:val="24"/>
          <w:u w:val="none"/>
          <w:effect w:val="none"/>
          <w:shd w:fill="FFFFFF" w:val="clear"/>
          <w:lang w:val="sr-RS"/>
        </w:rPr>
        <w:t>1</w:t>
      </w:r>
      <w:r>
        <w:rPr>
          <w:rFonts w:eastAsia="Times New Roman" w:cs="Arial" w:ascii="Arial" w:hAnsi="Arial" w:asciiTheme="minorBidi" w:cstheme="minorBidi" w:hAnsiTheme="minorBidi"/>
          <w:b w:val="false"/>
          <w:bCs w:val="false"/>
          <w:i/>
          <w:iCs/>
          <w:caps w:val="false"/>
          <w:smallCaps w:val="false"/>
          <w:strike w:val="false"/>
          <w:dstrike w:val="false"/>
          <w:color w:val="000000"/>
          <w:sz w:val="24"/>
          <w:szCs w:val="24"/>
          <w:u w:val="none"/>
          <w:effect w:val="none"/>
          <w:shd w:fill="FFFFFF" w:val="clear"/>
          <w:lang w:val="sr-RS"/>
        </w:rPr>
        <w:t>2</w:t>
      </w:r>
      <w:r>
        <w:rPr>
          <w:rFonts w:eastAsia="Times New Roman" w:cs="Arial" w:ascii="Arial" w:hAnsi="Arial" w:asciiTheme="minorBidi" w:cstheme="minorBidi" w:hAnsiTheme="minorBidi"/>
          <w:b w:val="false"/>
          <w:bCs w:val="false"/>
          <w:i/>
          <w:iCs/>
          <w:caps w:val="false"/>
          <w:smallCaps w:val="false"/>
          <w:strike w:val="false"/>
          <w:dstrike w:val="false"/>
          <w:color w:val="000000"/>
          <w:sz w:val="24"/>
          <w:szCs w:val="24"/>
          <w:u w:val="none"/>
          <w:effect w:val="none"/>
          <w:shd w:fill="FFFFFF" w:val="clear"/>
          <w:lang w:val="sr-RS"/>
        </w:rPr>
        <w:t>. april 2018</w:t>
      </w: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xml:space="preserve"> - </w:t>
      </w:r>
      <w:r>
        <w:rPr>
          <w:rFonts w:eastAsia="Times New Roman"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Redovna godišnja konferencija urednika Vikipedije „VikiLajv” (WikiLive) biće održana 14. i 15. aprila u Srpsko-korejskom informatičkom pristupnom centru Ministarstva državne uprave i lokalne samouprave.</w:t>
      </w: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xml:space="preserve"> Četvrto po redu konferencijsko okupljanje Vikipedijanaca zamišljeno je kao događaj na kome se ističu bitna dostignuća u svetu urednika, nalaze rešenja za aktuelne i buduće izazove i na kome se rađaju nove ideje za uvećavanje slobodnog sadržaja. </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b w:val="false"/>
          <w:b w:val="false"/>
          <w:bCs w:val="false"/>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Ko su ljudi koji stvaraju Vikipediju? Kako se pišu seminarski radovi na ovoj enciklopediji? Šta se dešava iza ekrana Vikipedije? Kako dobiti grant Vikimedije za projekte slobodnog znanja? Ovo su samo neke od tema kojima će se dva dana baviti zajednica ljudi koji uređuju najveću južnoslovensku slobodnu onlajn enciklopediju - Vikipediju na srpskom jeziku.</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b w:val="false"/>
          <w:b w:val="false"/>
          <w:bCs w:val="false"/>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Pored predavanja i radionica koje će imati za cilj podsticanje zdrave diskusije o problemima na Vikipediji i njihovim mogućim rešenjima, biće organizovane i paralelne sesije sa saradnicima Vikimedije Srbije iz obrazovnih institucija i institucija kulture. Razmatraće se izazovi u pogledu uvođenja Vikipedije u nastavu, digitalizacije kulturno-istorijskog nasleđa i uvećanju sadržaja Vikipedije slobodnim sadržajima. Svoja iskustva podeliće i urednici Vikipedije na makedonskom jeziku.</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b w:val="false"/>
          <w:b w:val="false"/>
          <w:bCs w:val="false"/>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VikiLajv 2018 biće u znaku velikog jubileja koji se obeležava ove godine – 15 godina od nastanka Vikipedije na srpskom jeziku. Biće prikazano kako je Vikipedija izgledala na početku, koja pravila su važila i kako je ona stvarana, a kako to sve izgleda danas, sa više od 600.000 članaka i 1000 aktivnih urednika.</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xml:space="preserve">Da bi se Vikipedija i lakoća doprinosa ovoj enciklopediji približila i onima koji se do sada nisu susretali sa radom na ovoj platformi, biće organizovan i </w:t>
      </w:r>
      <w:r>
        <w:rPr>
          <w:rFonts w:eastAsia="Times New Roman" w:cs="Arial" w:ascii="Arial" w:hAnsi="Arial" w:asciiTheme="minorBidi" w:cstheme="minorBidi" w:hAnsiTheme="minorBidi"/>
          <w:b/>
          <w:bCs/>
          <w:caps w:val="false"/>
          <w:smallCaps w:val="false"/>
          <w:strike w:val="false"/>
          <w:dstrike w:val="false"/>
          <w:color w:val="000000"/>
          <w:sz w:val="24"/>
          <w:szCs w:val="24"/>
          <w:u w:val="none"/>
          <w:effect w:val="none"/>
          <w:shd w:fill="FFFFFF" w:val="clear"/>
          <w:lang w:val="sr-RS"/>
        </w:rPr>
        <w:t>javni čas uređivanja Vikipedije</w:t>
      </w: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koji je otvoren i besplatan za sve zainteresovane.</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Vikimedija Srbije dodeliće i godišnju nagradu „Branislav Jovanović”, namenjenu uredniku Vikipedije koji je ostvario posebne doprinose ovoj enciklopediji i Vikimedijinom pokretu širenja slobodnog znanja.</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b w:val="false"/>
          <w:b w:val="false"/>
          <w:bCs w:val="false"/>
          <w:caps w:val="false"/>
          <w:smallCaps w:val="false"/>
          <w:strike w:val="false"/>
          <w:dstrike w:val="false"/>
          <w:color w:val="000000"/>
          <w:sz w:val="24"/>
          <w:szCs w:val="24"/>
          <w:highlight w:val="white"/>
          <w:u w:val="none"/>
          <w:effect w:val="none"/>
          <w:lang w:val="sr-RS"/>
        </w:rPr>
      </w:pPr>
      <w:r>
        <w:rPr/>
      </w:r>
    </w:p>
    <w:p>
      <w:pPr>
        <w:pStyle w:val="Heading2"/>
        <w:numPr>
          <w:ilvl w:val="1"/>
          <w:numId w:val="2"/>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 xml:space="preserve">Predavanja počinju od 10 sati, a kompletan </w:t>
      </w:r>
      <w:hyperlink r:id="rId2">
        <w:r>
          <w:rPr>
            <w:rStyle w:val="InternetLink"/>
            <w:rFonts w:eastAsia="Times New Roman" w:cs="Arial" w:ascii="Arial" w:hAnsi="Arial" w:asciiTheme="minorBidi" w:cstheme="minorBidi" w:hAnsiTheme="minorBidi"/>
            <w:b w:val="false"/>
            <w:bCs w:val="false"/>
            <w:caps w:val="false"/>
            <w:smallCaps w:val="false"/>
            <w:strike w:val="false"/>
            <w:dstrike w:val="false"/>
            <w:color w:val="000000"/>
            <w:sz w:val="24"/>
            <w:szCs w:val="24"/>
            <w:highlight w:val="white"/>
            <w:u w:val="none"/>
            <w:effect w:val="none"/>
            <w:lang w:val="sr-RS"/>
          </w:rPr>
          <w:t>program konferencije se nalazi na Vikipediji</w:t>
        </w:r>
      </w:hyperlink>
      <w:r>
        <w:rPr>
          <w:rFonts w:eastAsia="Times New Roman" w:cs="Arial" w:ascii="Arial" w:hAnsi="Arial" w:asciiTheme="minorBidi" w:cstheme="minorBidi" w:hAnsiTheme="minorBidi"/>
          <w:b w:val="false"/>
          <w:bCs w:val="false"/>
          <w:caps w:val="false"/>
          <w:smallCaps w:val="false"/>
          <w:strike w:val="false"/>
          <w:dstrike w:val="false"/>
          <w:color w:val="000000"/>
          <w:sz w:val="24"/>
          <w:szCs w:val="24"/>
          <w:u w:val="none"/>
          <w:effect w:val="none"/>
          <w:shd w:fill="FFFFFF" w:val="clear"/>
          <w:lang w:val="sr-RS"/>
        </w:rPr>
        <w:t>.</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b/>
          <w:b/>
          <w:bCs/>
          <w:caps w:val="false"/>
          <w:smallCaps w:val="false"/>
          <w:strike w:val="false"/>
          <w:dstrike w:val="false"/>
          <w:color w:val="000000"/>
          <w:sz w:val="22"/>
          <w:szCs w:val="22"/>
          <w:highlight w:val="white"/>
          <w:u w:val="none"/>
          <w:effect w:val="none"/>
          <w:lang w:val="sr-RS"/>
        </w:rPr>
      </w:pPr>
      <w:r>
        <w:rPr/>
      </w:r>
    </w:p>
    <w:p>
      <w:pPr>
        <w:pStyle w:val="Heading2"/>
        <w:numPr>
          <w:ilvl w:val="1"/>
          <w:numId w:val="2"/>
        </w:numPr>
        <w:spacing w:beforeAutospacing="0" w:before="0" w:afterAutospacing="0" w:after="0"/>
        <w:jc w:val="both"/>
        <w:rPr>
          <w:b w:val="false"/>
          <w:b w:val="false"/>
          <w:bCs w:val="false"/>
          <w:sz w:val="22"/>
          <w:szCs w:val="22"/>
        </w:rPr>
      </w:pP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O Vikimediji Srbije</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w:t>
      </w:r>
    </w:p>
    <w:p>
      <w:pPr>
        <w:pStyle w:val="Heading2"/>
        <w:numPr>
          <w:ilvl w:val="1"/>
          <w:numId w:val="2"/>
        </w:numPr>
        <w:spacing w:beforeAutospacing="0" w:before="0" w:afterAutospacing="0" w:after="0"/>
        <w:jc w:val="both"/>
        <w:rPr>
          <w:b w:val="false"/>
          <w:b w:val="false"/>
          <w:bCs w:val="false"/>
          <w:sz w:val="22"/>
          <w:szCs w:val="22"/>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Vikimedija Srbije je nevladino, nestranačko i neprofitno udruženje, čiji su ciljevi promocija i podržavanje stvaranja, sakupljanja i umnožavanja slobodnog sadržaja na srpskom jeziku isključivo na neprofitan način, kao i ideje da svi ljudi imaju jednak pristup znanju i obrazovanju.</w:t>
      </w:r>
    </w:p>
    <w:p>
      <w:pPr>
        <w:pStyle w:val="Heading2"/>
        <w:numPr>
          <w:ilvl w:val="1"/>
          <w:numId w:val="2"/>
        </w:numPr>
        <w:spacing w:beforeAutospacing="0" w:before="0" w:afterAutospacing="0" w:after="0"/>
        <w:jc w:val="both"/>
        <w:rPr>
          <w:b w:val="false"/>
          <w:b w:val="false"/>
          <w:bCs w:val="false"/>
          <w:sz w:val="22"/>
          <w:szCs w:val="22"/>
        </w:rPr>
      </w:pP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Zadužbina Vikimedija</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je međunarodna neprofitna organizacija koja koordinira aktivnostima nezavisnih nacionalnih ogranaka sa kojima deli iste ciljeve i održava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Vikipediju</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i druge višejezičke viki projekte: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Vikivesti</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Vikirečnik</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Vikiknjige</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Vikizvornik</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Vikicitat</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Vikiverzitet</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i </w:t>
      </w:r>
      <w:r>
        <w:rPr>
          <w:rFonts w:eastAsia="Times New Roman" w:cs="Arial" w:ascii="Arial" w:hAnsi="Arial" w:asciiTheme="minorBidi" w:cstheme="minorBidi" w:hAnsiTheme="minorBidi"/>
          <w:b/>
          <w:bCs/>
          <w:caps w:val="false"/>
          <w:smallCaps w:val="false"/>
          <w:strike w:val="false"/>
          <w:dstrike w:val="false"/>
          <w:color w:val="000000"/>
          <w:sz w:val="22"/>
          <w:szCs w:val="22"/>
          <w:u w:val="none"/>
          <w:effect w:val="none"/>
          <w:shd w:fill="FFFFFF" w:val="clear"/>
          <w:lang w:val="sr-RS"/>
        </w:rPr>
        <w:t>Vikimedijinu ostavu</w:t>
      </w: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highlight w:val="white"/>
          <w:u w:val="none"/>
          <w:effect w:val="none"/>
          <w:lang w:val="sr-RS"/>
        </w:rPr>
      </w:pPr>
      <w:r>
        <w:rPr>
          <w:rFonts w:eastAsia="Times New Roman" w:cs="Arial" w:cstheme="minorBidi" w:ascii="Arial" w:hAnsi="Arial"/>
          <w:caps w:val="false"/>
          <w:smallCaps w:val="false"/>
          <w:strike w:val="false"/>
          <w:dstrike w:val="false"/>
          <w:color w:val="000000"/>
          <w:highlight w:val="white"/>
          <w:u w:val="none"/>
          <w:effect w:val="none"/>
          <w:lang w:val="sr-RS"/>
        </w:rPr>
      </w:r>
    </w:p>
    <w:p>
      <w:pPr>
        <w:pStyle w:val="Heading2"/>
        <w:numPr>
          <w:ilvl w:val="1"/>
          <w:numId w:val="2"/>
        </w:numPr>
        <w:spacing w:beforeAutospacing="0" w:before="0" w:afterAutospacing="0" w:after="0"/>
        <w:jc w:val="both"/>
        <w:rPr>
          <w:b w:val="false"/>
          <w:b w:val="false"/>
          <w:bCs w:val="false"/>
          <w:sz w:val="22"/>
          <w:szCs w:val="22"/>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Vikimedija Srbije u narednom periodu organizuje i niz drugih aktivnosti vezanih za podršku razvoja Vikipedije na srpskom jeziku i drugih projekata slobodnog sadržaja:</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highlight w:val="white"/>
          <w:u w:val="none"/>
          <w:effect w:val="none"/>
          <w:lang w:val="sr-RS"/>
        </w:rPr>
      </w:pPr>
      <w:r>
        <w:rPr>
          <w:rFonts w:eastAsia="Times New Roman" w:cs="Arial" w:cstheme="minorBidi" w:ascii="Arial" w:hAnsi="Arial"/>
          <w:caps w:val="false"/>
          <w:smallCaps w:val="false"/>
          <w:strike w:val="false"/>
          <w:dstrike w:val="false"/>
          <w:color w:val="000000"/>
          <w:highlight w:val="white"/>
          <w:u w:val="none"/>
          <w:effect w:val="none"/>
          <w:lang w:val="sr-RS"/>
        </w:rPr>
      </w:r>
    </w:p>
    <w:p>
      <w:pPr>
        <w:pStyle w:val="Heading2"/>
        <w:numPr>
          <w:ilvl w:val="1"/>
          <w:numId w:val="3"/>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Međunarodno </w:t>
      </w:r>
      <w:hyperlink r:id="rId3">
        <w:r>
          <w:rPr>
            <w:rStyle w:val="InternetLink"/>
            <w:rFonts w:eastAsia="Times New Roman" w:cs="Arial" w:ascii="Arial" w:hAnsi="Arial" w:asciiTheme="minorBidi" w:cstheme="minorBidi" w:hAnsiTheme="minorBidi"/>
            <w:b w:val="false"/>
            <w:bCs w:val="false"/>
            <w:caps w:val="false"/>
            <w:smallCaps w:val="false"/>
            <w:strike w:val="false"/>
            <w:dstrike w:val="false"/>
            <w:color w:val="1B75BC"/>
            <w:sz w:val="22"/>
            <w:szCs w:val="22"/>
            <w:highlight w:val="white"/>
            <w:u w:val="none"/>
            <w:effect w:val="none"/>
            <w:lang w:val="sr-RS"/>
          </w:rPr>
          <w:t>takmičenje u pisanju članaka</w:t>
        </w:r>
      </w:hyperlink>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na Vikipediji o zemljama Istočne i Centralne Evrope „CEE proleće" organizuje se četvrtu godinu za redom u više zemalja Evrope. Takmičenje je nagradnog karaktera i trajaće do kraja maja.</w:t>
      </w:r>
    </w:p>
    <w:p>
      <w:pPr>
        <w:pStyle w:val="Heading2"/>
        <w:numPr>
          <w:ilvl w:val="0"/>
          <w:numId w:val="0"/>
        </w:numPr>
        <w:spacing w:beforeAutospacing="0" w:before="0" w:afterAutospacing="0" w:after="0"/>
        <w:ind w:left="1080" w:hanging="0"/>
        <w:jc w:val="both"/>
        <w:rPr>
          <w:rFonts w:ascii="Arial" w:hAnsi="Arial" w:eastAsia="Times New Roman" w:cs="Arial" w:asciiTheme="minorBidi" w:cstheme="minorBidi" w:hAnsiTheme="minorBidi"/>
          <w:b w:val="false"/>
          <w:b w:val="false"/>
          <w:bCs w:val="false"/>
          <w:caps w:val="false"/>
          <w:smallCaps w:val="false"/>
          <w:strike w:val="false"/>
          <w:dstrike w:val="false"/>
          <w:color w:val="000000"/>
          <w:highlight w:val="white"/>
          <w:u w:val="none"/>
          <w:effect w:val="none"/>
          <w:lang w:val="sr-RS"/>
        </w:rPr>
      </w:pPr>
      <w:r>
        <w:rPr>
          <w:rFonts w:eastAsia="Times New Roman" w:cs="Arial" w:cstheme="minorBidi" w:ascii="Arial" w:hAnsi="Arial"/>
          <w:b w:val="false"/>
          <w:bCs w:val="false"/>
          <w:caps w:val="false"/>
          <w:smallCaps w:val="false"/>
          <w:strike w:val="false"/>
          <w:dstrike w:val="false"/>
          <w:color w:val="000000"/>
          <w:highlight w:val="white"/>
          <w:u w:val="none"/>
          <w:effect w:val="none"/>
          <w:lang w:val="sr-RS"/>
        </w:rPr>
      </w:r>
    </w:p>
    <w:p>
      <w:pPr>
        <w:pStyle w:val="Heading2"/>
        <w:numPr>
          <w:ilvl w:val="1"/>
          <w:numId w:val="3"/>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Ministarstvo kulture i informisanja, Muzej Vojvodine i Vikimedija Srbije organizovaće 17. i 18. aprila seminar za predstavnike muzeja u Vojvodini o mogućnostima </w:t>
      </w:r>
      <w:hyperlink r:id="rId4">
        <w:r>
          <w:rPr>
            <w:rStyle w:val="InternetLink"/>
            <w:rFonts w:eastAsia="Times New Roman" w:cs="Arial" w:ascii="Arial" w:hAnsi="Arial" w:asciiTheme="minorBidi" w:cstheme="minorBidi" w:hAnsiTheme="minorBidi"/>
            <w:b w:val="false"/>
            <w:bCs w:val="false"/>
            <w:caps w:val="false"/>
            <w:smallCaps w:val="false"/>
            <w:strike w:val="false"/>
            <w:dstrike w:val="false"/>
            <w:color w:val="0066B3"/>
            <w:sz w:val="22"/>
            <w:szCs w:val="22"/>
            <w:highlight w:val="white"/>
            <w:u w:val="none"/>
            <w:effect w:val="none"/>
            <w:lang w:val="sr-RS"/>
          </w:rPr>
          <w:t>predstavljanja kulturno-istorijskog nasleđa</w:t>
        </w:r>
        <w:r>
          <w:rPr>
            <w:rStyle w:val="InternetLink"/>
            <w:rFonts w:eastAsia="Times New Roman" w:cs="Arial" w:ascii="Arial" w:hAnsi="Arial" w:asciiTheme="minorBidi" w:cstheme="minorBidi" w:hAnsiTheme="minorBidi"/>
            <w:b w:val="false"/>
            <w:bCs w:val="false"/>
            <w:caps w:val="false"/>
            <w:smallCaps w:val="false"/>
            <w:strike w:val="false"/>
            <w:dstrike w:val="false"/>
            <w:color w:val="000000"/>
            <w:sz w:val="22"/>
            <w:szCs w:val="22"/>
            <w:highlight w:val="white"/>
            <w:u w:val="none"/>
            <w:effect w:val="none"/>
            <w:lang w:val="sr-RS"/>
          </w:rPr>
          <w:t xml:space="preserve"> na Vikipediji</w:t>
        </w:r>
      </w:hyperlink>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 i drugim viki projektima.</w:t>
      </w:r>
    </w:p>
    <w:p>
      <w:pPr>
        <w:pStyle w:val="Heading2"/>
        <w:numPr>
          <w:ilvl w:val="0"/>
          <w:numId w:val="0"/>
        </w:numPr>
        <w:spacing w:beforeAutospacing="0" w:before="0" w:afterAutospacing="0" w:after="0"/>
        <w:ind w:left="1080" w:hanging="0"/>
        <w:jc w:val="both"/>
        <w:rPr>
          <w:rFonts w:ascii="Arial" w:hAnsi="Arial" w:eastAsia="Times New Roman" w:cs="Arial" w:asciiTheme="minorBidi" w:cstheme="minorBidi" w:hAnsiTheme="minorBidi"/>
          <w:b w:val="false"/>
          <w:b w:val="false"/>
          <w:bCs w:val="false"/>
          <w:caps w:val="false"/>
          <w:smallCaps w:val="false"/>
          <w:strike w:val="false"/>
          <w:dstrike w:val="false"/>
          <w:color w:val="000000"/>
          <w:highlight w:val="white"/>
          <w:u w:val="none"/>
          <w:effect w:val="none"/>
          <w:lang w:val="sr-RS"/>
        </w:rPr>
      </w:pPr>
      <w:r>
        <w:rPr>
          <w:rFonts w:eastAsia="Times New Roman" w:cs="Arial" w:cstheme="minorBidi" w:ascii="Arial" w:hAnsi="Arial"/>
          <w:b w:val="false"/>
          <w:bCs w:val="false"/>
          <w:caps w:val="false"/>
          <w:smallCaps w:val="false"/>
          <w:strike w:val="false"/>
          <w:dstrike w:val="false"/>
          <w:color w:val="000000"/>
          <w:highlight w:val="white"/>
          <w:u w:val="none"/>
          <w:effect w:val="none"/>
          <w:lang w:val="sr-RS"/>
        </w:rPr>
      </w:r>
    </w:p>
    <w:p>
      <w:pPr>
        <w:pStyle w:val="Heading2"/>
        <w:numPr>
          <w:ilvl w:val="1"/>
          <w:numId w:val="3"/>
        </w:numPr>
        <w:spacing w:beforeAutospacing="0" w:before="0" w:afterAutospacing="0" w:after="0"/>
        <w:jc w:val="both"/>
        <w:rPr/>
      </w:pPr>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 xml:space="preserve">Ove godine se obeležava i </w:t>
      </w:r>
      <w:hyperlink r:id="rId5">
        <w:r>
          <w:rPr>
            <w:rStyle w:val="InternetLink"/>
            <w:rFonts w:eastAsia="Times New Roman" w:cs="Arial" w:ascii="Arial" w:hAnsi="Arial" w:asciiTheme="minorBidi" w:cstheme="minorBidi" w:hAnsiTheme="minorBidi"/>
            <w:b w:val="false"/>
            <w:bCs w:val="false"/>
            <w:caps w:val="false"/>
            <w:smallCaps w:val="false"/>
            <w:strike w:val="false"/>
            <w:dstrike w:val="false"/>
            <w:color w:val="0066B3"/>
            <w:sz w:val="22"/>
            <w:szCs w:val="22"/>
            <w:highlight w:val="white"/>
            <w:u w:val="none"/>
            <w:effect w:val="none"/>
            <w:lang w:val="sr-RS"/>
          </w:rPr>
          <w:t>15 godina od nastanka Vikipedije na srpskom jeziku</w:t>
        </w:r>
      </w:hyperlink>
      <w:r>
        <w:rPr>
          <w:rFonts w:eastAsia="Times New Roman" w:cs="Arial" w:ascii="Arial" w:hAnsi="Arial" w:asciiTheme="minorBidi" w:cstheme="minorBidi" w:hAnsiTheme="minorBidi"/>
          <w:b w:val="false"/>
          <w:bCs w:val="false"/>
          <w:caps w:val="false"/>
          <w:smallCaps w:val="false"/>
          <w:strike w:val="false"/>
          <w:dstrike w:val="false"/>
          <w:color w:val="000000"/>
          <w:sz w:val="22"/>
          <w:szCs w:val="22"/>
          <w:u w:val="none"/>
          <w:effect w:val="none"/>
          <w:shd w:fill="FFFFFF" w:val="clear"/>
          <w:lang w:val="sr-RS"/>
        </w:rPr>
        <w:t>.</w:t>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2"/>
        <w:numPr>
          <w:ilvl w:val="1"/>
          <w:numId w:val="2"/>
        </w:numPr>
        <w:spacing w:beforeAutospacing="0" w:before="0" w:afterAutospacing="0" w:after="0"/>
        <w:jc w:val="both"/>
        <w:rPr>
          <w:rFonts w:ascii="Arial" w:hAnsi="Arial" w:eastAsia="Times New Roman" w:cs="Arial" w:asciiTheme="minorBidi" w:cstheme="minorBidi" w:hAnsiTheme="minorBidi"/>
          <w:caps w:val="false"/>
          <w:smallCaps w:val="false"/>
          <w:strike w:val="false"/>
          <w:dstrike w:val="false"/>
          <w:color w:val="000000"/>
          <w:sz w:val="24"/>
          <w:szCs w:val="24"/>
          <w:highlight w:val="white"/>
          <w:u w:val="none"/>
          <w:effect w:val="none"/>
          <w:lang w:val="sr-RS"/>
        </w:rPr>
      </w:pPr>
      <w:r>
        <w:rPr>
          <w:rFonts w:eastAsia="Times New Roman" w:cs="Arial" w:cstheme="minorBidi" w:ascii="Arial" w:hAnsi="Arial"/>
          <w:caps w:val="false"/>
          <w:smallCaps w:val="false"/>
          <w:strike w:val="false"/>
          <w:dstrike w:val="false"/>
          <w:color w:val="000000"/>
          <w:sz w:val="24"/>
          <w:szCs w:val="24"/>
          <w:highlight w:val="white"/>
          <w:u w:val="none"/>
          <w:effect w:val="none"/>
          <w:lang w:val="sr-RS"/>
        </w:rPr>
      </w:r>
    </w:p>
    <w:p>
      <w:pPr>
        <w:pStyle w:val="Heading4"/>
        <w:spacing w:lineRule="auto" w:line="276" w:beforeAutospacing="0" w:before="0" w:afterAutospacing="0" w:after="0"/>
        <w:jc w:val="both"/>
        <w:rPr/>
      </w:pPr>
      <w:r>
        <w:rPr/>
      </w:r>
    </w:p>
    <w:sectPr>
      <w:headerReference w:type="default" r:id="rId6"/>
      <w:footerReference w:type="default" r:id="rId7"/>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center"/>
      <w:rPr/>
    </w:pPr>
    <w:r>
      <w:rPr>
        <w:rFonts w:cs="Arial" w:ascii="Arial" w:hAnsi="Arial" w:asciiTheme="minorBidi" w:cstheme="minorBidi" w:hAnsiTheme="minorBidi"/>
        <w:sz w:val="18"/>
        <w:szCs w:val="18"/>
      </w:rPr>
      <w:t>Za sve informacije i konsultacije:</w:t>
    </w:r>
  </w:p>
  <w:p>
    <w:pPr>
      <w:pStyle w:val="NoSpacing"/>
      <w:jc w:val="center"/>
      <w:rPr/>
    </w:pPr>
    <w:r>
      <w:rPr>
        <w:rFonts w:cs="Arial" w:ascii="Arial" w:hAnsi="Arial" w:asciiTheme="minorBidi" w:cstheme="minorBidi" w:hAnsiTheme="minorBidi"/>
        <w:sz w:val="18"/>
        <w:szCs w:val="18"/>
        <w:lang w:val="sr-RS"/>
      </w:rPr>
      <w:t xml:space="preserve">Ivana Guslarević, menadžer komunikacija </w:t>
    </w:r>
    <w:hyperlink r:id="rId1">
      <w:r>
        <w:rPr>
          <w:rStyle w:val="InternetLink"/>
          <w:rFonts w:eastAsia="Arial Unicode MS" w:cs="Arial" w:ascii="Arial" w:hAnsi="Arial" w:asciiTheme="minorBidi" w:cstheme="minorBidi" w:hAnsiTheme="minorBidi"/>
          <w:sz w:val="18"/>
          <w:szCs w:val="18"/>
        </w:rPr>
        <w:t>ivana</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guslarevic</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vikimedija</w:t>
      </w:r>
      <w:r>
        <w:rPr>
          <w:rStyle w:val="InternetLink"/>
          <w:rFonts w:eastAsia="Arial Unicode MS" w:cs="Arial" w:ascii="Arial" w:hAnsi="Arial" w:asciiTheme="minorBidi" w:cstheme="minorBidi" w:hAnsiTheme="minorBidi"/>
          <w:sz w:val="18"/>
          <w:szCs w:val="18"/>
          <w:lang w:val="sr-RS"/>
        </w:rPr>
        <w:t>.</w:t>
      </w:r>
      <w:r>
        <w:rPr>
          <w:rStyle w:val="InternetLink"/>
          <w:rFonts w:eastAsia="Arial Unicode MS" w:cs="Arial" w:ascii="Arial" w:hAnsi="Arial" w:asciiTheme="minorBidi" w:cstheme="minorBidi" w:hAnsiTheme="minorBidi"/>
          <w:sz w:val="18"/>
          <w:szCs w:val="18"/>
        </w:rPr>
        <w:t>org</w:t>
      </w:r>
    </w:hyperlink>
  </w:p>
  <w:p>
    <w:pPr>
      <w:pStyle w:val="NoSpacing"/>
      <w:jc w:val="center"/>
      <w:rPr/>
    </w:pPr>
    <w:r>
      <w:rPr>
        <w:rFonts w:cs="Arial" w:ascii="Arial" w:hAnsi="Arial" w:asciiTheme="minorBidi" w:cstheme="minorBidi" w:hAnsiTheme="minorBidi"/>
        <w:sz w:val="18"/>
        <w:szCs w:val="18"/>
        <w:lang w:val="sr-RS"/>
      </w:rPr>
      <w:t>mob: + 381 60 74 54 772</w:t>
    </w:r>
  </w:p>
  <w:p>
    <w:pPr>
      <w:pStyle w:val="NoSpacing"/>
      <w:jc w:val="center"/>
      <w:rPr/>
    </w:pPr>
    <w:r>
      <w:rPr>
        <w:rFonts w:cs="Arial" w:ascii="Arial" w:hAnsi="Arial" w:asciiTheme="minorBidi" w:cstheme="minorBidi" w:hAnsiTheme="minorBidi"/>
        <w:sz w:val="18"/>
        <w:szCs w:val="18"/>
        <w:lang w:val="sr-RS"/>
      </w:rPr>
      <w:t xml:space="preserve">Vikimedija Srbije, </w:t>
    </w:r>
    <w:hyperlink r:id="rId2">
      <w:r>
        <w:rPr>
          <w:rStyle w:val="InternetLink"/>
          <w:rFonts w:eastAsia="Arial Unicode MS" w:cs="Arial" w:ascii="Arial" w:hAnsi="Arial" w:asciiTheme="minorBidi" w:cstheme="minorBidi" w:hAnsiTheme="minorBidi"/>
          <w:sz w:val="18"/>
          <w:szCs w:val="18"/>
          <w:lang w:val="sr-Latn-RS"/>
        </w:rPr>
        <w:t>rs.wikimedia.org</w:t>
      </w:r>
    </w:hyperlink>
    <w:r>
      <w:rPr>
        <w:rFonts w:cs="Arial" w:ascii="Arial" w:hAnsi="Arial" w:asciiTheme="minorBidi" w:cstheme="minorBidi" w:hAnsiTheme="minorBidi"/>
        <w:sz w:val="18"/>
        <w:szCs w:val="18"/>
        <w:lang w:val="sr-RS"/>
      </w:rPr>
      <w:t xml:space="preserve">, tel. и faks: </w:t>
    </w:r>
    <w:r>
      <w:rPr>
        <w:rFonts w:cs="Arial" w:ascii="Arial" w:hAnsi="Arial" w:asciiTheme="minorBidi" w:cstheme="minorBidi" w:hAnsiTheme="minorBidi"/>
        <w:color w:val="0D0D0D" w:themeColor="text1" w:themeTint="f2"/>
        <w:sz w:val="18"/>
        <w:szCs w:val="18"/>
        <w:lang w:val="sr-RS"/>
      </w:rPr>
      <w:t xml:space="preserve">011 </w:t>
    </w:r>
    <w:r>
      <w:rPr>
        <w:rFonts w:cs="Arial" w:ascii="Arial" w:hAnsi="Arial" w:asciiTheme="minorBidi" w:cstheme="minorBidi" w:hAnsiTheme="minorBidi"/>
        <w:sz w:val="18"/>
        <w:szCs w:val="18"/>
        <w:shd w:fill="FFFFFF" w:val="clear"/>
        <w:lang w:val="sr-RS"/>
      </w:rPr>
      <w:t>3348 468</w:t>
    </w:r>
  </w:p>
  <w:p>
    <w:pPr>
      <w:pStyle w:val="NoSpacing"/>
      <w:jc w:val="center"/>
      <w:rPr/>
    </w:pPr>
    <w:r>
      <w:rPr>
        <w:rFonts w:cs="Arial" w:ascii="Arial" w:hAnsi="Arial" w:asciiTheme="minorBidi" w:cstheme="minorBidi" w:hAnsiTheme="minorBidi"/>
        <w:sz w:val="18"/>
        <w:szCs w:val="18"/>
        <w:lang w:val="sr-RS"/>
      </w:rPr>
      <w:t>Dečanska 4</w:t>
    </w:r>
    <w:r>
      <w:rPr>
        <w:rFonts w:cs="Arial" w:ascii="Arial" w:hAnsi="Arial" w:asciiTheme="minorBidi" w:cstheme="minorBidi" w:hAnsiTheme="minorBidi"/>
        <w:sz w:val="18"/>
        <w:szCs w:val="18"/>
      </w:rPr>
      <w:t>, 11000 Beograd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055370" cy="10553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055370" cy="1055370"/>
                  </a:xfrm>
                  <a:prstGeom prst="rect">
                    <a:avLst/>
                  </a:prstGeom>
                </pic:spPr>
              </pic:pic>
            </a:graphicData>
          </a:graphic>
        </wp:inline>
      </w:drawing>
      <w:drawing>
        <wp:anchor behindDoc="0" distT="0" distB="0" distL="114300" distR="114300" simplePos="0" locked="0" layoutInCell="1" allowOverlap="1" relativeHeight="3">
          <wp:simplePos x="0" y="0"/>
          <wp:positionH relativeFrom="column">
            <wp:posOffset>4943475</wp:posOffset>
          </wp:positionH>
          <wp:positionV relativeFrom="paragraph">
            <wp:posOffset>-50165</wp:posOffset>
          </wp:positionV>
          <wp:extent cx="957580" cy="1098550"/>
          <wp:effectExtent l="0" t="0" r="0" b="0"/>
          <wp:wrapTight wrapText="bothSides">
            <wp:wrapPolygon edited="0">
              <wp:start x="4353" y="0"/>
              <wp:lineTo x="1774" y="690"/>
              <wp:lineTo x="-804" y="4840"/>
              <wp:lineTo x="-804" y="8990"/>
              <wp:lineTo x="1290" y="13969"/>
              <wp:lineTo x="-804" y="15353"/>
              <wp:lineTo x="-804" y="19779"/>
              <wp:lineTo x="19826" y="19779"/>
              <wp:lineTo x="20310" y="19779"/>
              <wp:lineTo x="20310" y="16736"/>
              <wp:lineTo x="18215" y="13969"/>
              <wp:lineTo x="20310" y="8990"/>
              <wp:lineTo x="20310" y="4840"/>
              <wp:lineTo x="18215" y="2074"/>
              <wp:lineTo x="14991" y="0"/>
              <wp:lineTo x="4353" y="0"/>
            </wp:wrapPolygon>
          </wp:wrapTight>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957580" cy="1098550"/>
                  </a:xfrm>
                  <a:prstGeom prst="rect">
                    <a:avLst/>
                  </a:prstGeom>
                </pic:spPr>
              </pic:pic>
            </a:graphicData>
          </a:graphic>
        </wp:anchor>
      </w:drawing>
      <w:drawing>
        <wp:anchor behindDoc="1" distT="0" distB="0" distL="0" distR="0" simplePos="0" locked="0" layoutInCell="1" allowOverlap="1" relativeHeight="5">
          <wp:simplePos x="0" y="0"/>
          <wp:positionH relativeFrom="column">
            <wp:posOffset>2238375</wp:posOffset>
          </wp:positionH>
          <wp:positionV relativeFrom="paragraph">
            <wp:posOffset>-104775</wp:posOffset>
          </wp:positionV>
          <wp:extent cx="1219200" cy="122428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3"/>
                  <a:stretch>
                    <a:fillRect/>
                  </a:stretch>
                </pic:blipFill>
                <pic:spPr bwMode="auto">
                  <a:xfrm>
                    <a:off x="0" y="0"/>
                    <a:ext cx="1219200" cy="1224280"/>
                  </a:xfrm>
                  <a:prstGeom prst="rect">
                    <a:avLst/>
                  </a:prstGeom>
                </pic:spPr>
              </pic:pic>
            </a:graphicData>
          </a:graphic>
        </wp:anchor>
      </w:drawing>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kern w:val="0"/>
      <w:sz w:val="22"/>
      <w:szCs w:val="22"/>
      <w:lang w:val="en-US" w:eastAsia="en-US" w:bidi="ar-SA"/>
    </w:rPr>
  </w:style>
  <w:style w:type="paragraph" w:styleId="Heading2">
    <w:name w:val="Heading 2"/>
    <w:basedOn w:val="Heading"/>
    <w:qFormat/>
    <w:pPr>
      <w:numPr>
        <w:ilvl w:val="1"/>
        <w:numId w:val="1"/>
      </w:numPr>
      <w:spacing w:before="200" w:after="120"/>
      <w:outlineLvl w:val="1"/>
    </w:pPr>
    <w:rPr>
      <w:rFonts w:ascii="Liberation Serif" w:hAnsi="Liberation Serif" w:eastAsia="DejaVu Sans" w:cs="DejaVu Sans"/>
      <w:b/>
      <w:bCs/>
      <w:sz w:val="36"/>
      <w:szCs w:val="36"/>
    </w:rPr>
  </w:style>
  <w:style w:type="paragraph" w:styleId="Heading4">
    <w:name w:val="Heading 4"/>
    <w:basedOn w:val="Normal"/>
    <w:link w:val="Heading4Char"/>
    <w:uiPriority w:val="9"/>
    <w:qFormat/>
    <w:rsid w:val="00e54229"/>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e281b"/>
    <w:rPr/>
  </w:style>
  <w:style w:type="character" w:styleId="FooterChar" w:customStyle="1">
    <w:name w:val="Footer Char"/>
    <w:basedOn w:val="DefaultParagraphFont"/>
    <w:link w:val="Footer"/>
    <w:uiPriority w:val="99"/>
    <w:qFormat/>
    <w:rsid w:val="003e281b"/>
    <w:rPr/>
  </w:style>
  <w:style w:type="character" w:styleId="InternetLink">
    <w:name w:val="Internet Link"/>
    <w:basedOn w:val="DefaultParagraphFont"/>
    <w:uiPriority w:val="99"/>
    <w:unhideWhenUsed/>
    <w:rsid w:val="00407a1b"/>
    <w:rPr>
      <w:color w:val="0000FF"/>
      <w:u w:val="single"/>
    </w:rPr>
  </w:style>
  <w:style w:type="character" w:styleId="Appleconvertedspace" w:customStyle="1">
    <w:name w:val="apple-converted-space"/>
    <w:basedOn w:val="DefaultParagraphFont"/>
    <w:qFormat/>
    <w:rsid w:val="00407a1b"/>
    <w:rPr/>
  </w:style>
  <w:style w:type="character" w:styleId="Heading4Char" w:customStyle="1">
    <w:name w:val="Heading 4 Char"/>
    <w:basedOn w:val="DefaultParagraphFont"/>
    <w:link w:val="Heading4"/>
    <w:uiPriority w:val="9"/>
    <w:qFormat/>
    <w:rsid w:val="00e54229"/>
    <w:rPr>
      <w:rFonts w:ascii="Times New Roman" w:hAnsi="Times New Roman" w:eastAsia="Times New Roman" w:cs="Times New Roman"/>
      <w:b/>
      <w:bCs/>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Arial"/>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Arial"/>
      <w:sz w:val="2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Arial"/>
      <w:sz w:val="20"/>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Bullets">
    <w:name w:val="Bullets"/>
    <w:qFormat/>
    <w:rPr>
      <w:rFonts w:ascii="OpenSymbol" w:hAnsi="OpenSymbol" w:eastAsia="OpenSymbol"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3e281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e281b"/>
    <w:pPr>
      <w:tabs>
        <w:tab w:val="center" w:pos="4680" w:leader="none"/>
        <w:tab w:val="right" w:pos="9360" w:leader="none"/>
      </w:tabs>
      <w:spacing w:lineRule="auto" w:line="240" w:before="0" w:after="0"/>
    </w:pPr>
    <w:rPr/>
  </w:style>
  <w:style w:type="paragraph" w:styleId="NoSpacing">
    <w:name w:val="No Spacing"/>
    <w:uiPriority w:val="1"/>
    <w:qFormat/>
    <w:rsid w:val="00ab486f"/>
    <w:pPr>
      <w:widowControl/>
      <w:suppressAutoHyphens w:val="true"/>
      <w:bidi w:val="0"/>
      <w:spacing w:lineRule="auto" w:line="240" w:before="0" w:after="0"/>
      <w:jc w:val="left"/>
    </w:pPr>
    <w:rPr>
      <w:rFonts w:ascii="Calibri" w:hAnsi="Calibri" w:eastAsia="SimSun" w:cs="Calibri" w:asciiTheme="minorHAnsi" w:hAnsiTheme="minorHAnsi"/>
      <w:color w:val="00000A"/>
      <w:kern w:val="0"/>
      <w:sz w:val="22"/>
      <w:szCs w:val="22"/>
      <w:lang w:val="en-US" w:eastAsia="en-US" w:bidi="ar-SA"/>
    </w:rPr>
  </w:style>
  <w:style w:type="paragraph" w:styleId="NormalWeb">
    <w:name w:val="Normal (Web)"/>
    <w:basedOn w:val="Normal"/>
    <w:uiPriority w:val="99"/>
    <w:unhideWhenUsed/>
    <w:qFormat/>
    <w:rsid w:val="00a2798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401f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r.wikipedia.org/wiki/&#1042;&#1080;&#1082;&#1080;&#1087;&#1077;&#1076;&#1080;&#1112;&#1072;:WikiLive_2018" TargetMode="External"/><Relationship Id="rId3" Type="http://schemas.openxmlformats.org/officeDocument/2006/relationships/hyperlink" Target="https://sr.wikipedia.org/wiki/&#1042;&#1080;&#1082;&#1080;&#1087;&#1077;&#1076;&#1080;&#1112;&#1072;:&#1058;&#1072;&#1082;&#1084;&#1080;&#1095;&#1077;&#1114;&#1077;_&#1091;_&#1087;&#1080;&#1089;&#1072;&#1114;&#1091;_&#1095;&#1083;&#1072;&#1085;&#1072;&#1082;&#1072;/&#1062;&#1045;&#1045;_&#1087;&#1088;&#1086;&#1083;&#1077;&#1115;&#1077;_2018" TargetMode="External"/><Relationship Id="rId4" Type="http://schemas.openxmlformats.org/officeDocument/2006/relationships/hyperlink" Target="http://blog.wikimedia.rs/?p=3520" TargetMode="External"/><Relationship Id="rId5" Type="http://schemas.openxmlformats.org/officeDocument/2006/relationships/hyperlink" Target="http://blog.wikimedia.rs/?p=3742"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vana.guslarevic@vikimedija.org" TargetMode="External"/><Relationship Id="rId2" Type="http://schemas.openxmlformats.org/officeDocument/2006/relationships/hyperlink" Target="http://www.rs.vikimedija.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LibreOffice/5.4.5.1$Linux_X86_64 LibreOffice_project/40m0$Build-1</Application>
  <Pages>2</Pages>
  <Words>524</Words>
  <Characters>3220</Characters>
  <CharactersWithSpaces>3723</CharactersWithSpaces>
  <Paragraphs>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2018-03-19T10:56:00Z</dcterms:created>
  <dc:creator>Viki Administrator</dc:creator>
  <dc:description/>
  <dc:language>en-US</dc:language>
  <cp:lastModifiedBy/>
  <dcterms:modified xsi:type="dcterms:W3CDTF">2018-04-12T11:11:46Z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