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3" w:rsidRDefault="004067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</w:p>
    <w:p w:rsidR="004067E3" w:rsidRDefault="004067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</w:p>
    <w:p w:rsidR="004067E3" w:rsidRDefault="004067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</w:p>
    <w:p w:rsidR="004067E3" w:rsidRDefault="004067E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067E3" w:rsidRDefault="004067E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067E3" w:rsidRDefault="004067E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highlight w:val="white"/>
        </w:rPr>
      </w:pPr>
    </w:p>
    <w:p w:rsidR="004067E3" w:rsidRDefault="001C4663">
      <w:pPr>
        <w:suppressAutoHyphens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highlight w:val="white"/>
        </w:rPr>
        <w:t>KONFERENCIJA UREDNIKA VIKIPEDIJE „VIKILAJV 2019”</w:t>
      </w:r>
    </w:p>
    <w:p w:rsidR="004067E3" w:rsidRDefault="004067E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highlight w:val="white"/>
        </w:rPr>
      </w:pPr>
    </w:p>
    <w:p w:rsidR="004067E3" w:rsidRDefault="004067E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67E3" w:rsidRDefault="004067E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067E3" w:rsidRDefault="005F58E9">
      <w:pPr>
        <w:pStyle w:val="BodyText1"/>
        <w:spacing w:after="0" w:line="276" w:lineRule="auto"/>
        <w:jc w:val="both"/>
      </w:pPr>
      <w:bookmarkStart w:id="0" w:name="docs-internal-guid-2715c143-7fff-5f77-c2"/>
      <w:bookmarkEnd w:id="0"/>
      <w:r>
        <w:rPr>
          <w:rFonts w:asciiTheme="minorBidi" w:eastAsia="Times New Roman" w:hAnsiTheme="minorBidi" w:cstheme="minorBidi"/>
          <w:i/>
          <w:color w:val="000000"/>
          <w:sz w:val="24"/>
          <w:szCs w:val="24"/>
          <w:shd w:val="clear" w:color="auto" w:fill="FFFFFF"/>
        </w:rPr>
        <w:t>19</w:t>
      </w:r>
      <w:r w:rsidR="001C4663">
        <w:rPr>
          <w:rFonts w:asciiTheme="minorBidi" w:eastAsia="Times New Roman" w:hAnsiTheme="minorBidi" w:cstheme="minorBidi"/>
          <w:i/>
          <w:color w:val="000000"/>
          <w:sz w:val="24"/>
          <w:szCs w:val="24"/>
          <w:shd w:val="clear" w:color="auto" w:fill="FFFFFF"/>
        </w:rPr>
        <w:t>. april 2019</w:t>
      </w:r>
      <w:r w:rsidR="001C4663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 –</w:t>
      </w:r>
      <w:r w:rsidR="001C4663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1C466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Peta po redu godišnja konferencija urednika Vikipedije</w:t>
      </w:r>
      <w:r w:rsidR="001C4663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1C4663">
        <w:rPr>
          <w:rFonts w:asciiTheme="minorBidi" w:eastAsia="Times New Roman" w:hAnsiTheme="minorBidi" w:cstheme="minorBidi"/>
          <w:b/>
          <w:color w:val="000000"/>
          <w:sz w:val="24"/>
          <w:szCs w:val="24"/>
          <w:shd w:val="clear" w:color="auto" w:fill="FFFFFF"/>
        </w:rPr>
        <w:t xml:space="preserve">„Vikilajv” (WikiLive) biće održana 20. i 21. aprila u Srpsko-korejskom informatičko pristupnom centru. Konferencija ima za </w:t>
      </w:r>
      <w:r w:rsidR="001C4663">
        <w:rPr>
          <w:rFonts w:asciiTheme="minorBidi" w:eastAsia="Times New Roman" w:hAnsiTheme="minorBidi" w:cstheme="minorBidi"/>
          <w:b/>
          <w:color w:val="000000"/>
          <w:sz w:val="24"/>
          <w:szCs w:val="24"/>
          <w:shd w:val="clear" w:color="auto" w:fill="FFFFFF"/>
        </w:rPr>
        <w:t>cilj okupljanje, umrežavanje i razmenu znanja među urednicima najveće onlajn enciklopedije na Balkanu.</w:t>
      </w:r>
    </w:p>
    <w:p w:rsidR="004067E3" w:rsidRDefault="004067E3">
      <w:pPr>
        <w:pStyle w:val="BodyText1"/>
        <w:spacing w:after="0" w:line="276" w:lineRule="auto"/>
        <w:jc w:val="both"/>
        <w:rPr>
          <w:rFonts w:asciiTheme="minorBidi" w:eastAsia="Times New Roman" w:hAnsiTheme="minorBidi" w:cstheme="minorBidi"/>
          <w:b/>
          <w:color w:val="000000"/>
        </w:rPr>
      </w:pPr>
    </w:p>
    <w:p w:rsidR="004067E3" w:rsidRDefault="001C4663">
      <w:pPr>
        <w:pStyle w:val="BodyText1"/>
        <w:spacing w:after="0" w:line="276" w:lineRule="auto"/>
        <w:jc w:val="both"/>
      </w:pPr>
      <w:r>
        <w:rPr>
          <w:rFonts w:ascii="Arial" w:hAnsi="Arial"/>
          <w:color w:val="000000"/>
          <w:sz w:val="24"/>
          <w:szCs w:val="24"/>
          <w:highlight w:val="white"/>
        </w:rPr>
        <w:t>Tokom dva dana iskusni urednici i administratori, ali i novajlije na slobodnim viki projektima, razgovaraće o svim bitnim stvarima vezanim za najveću en</w:t>
      </w:r>
      <w:r>
        <w:rPr>
          <w:rFonts w:ascii="Arial" w:hAnsi="Arial"/>
          <w:color w:val="000000"/>
          <w:sz w:val="24"/>
          <w:szCs w:val="24"/>
          <w:highlight w:val="white"/>
        </w:rPr>
        <w:t>ciklopediju u ljudskoj istoriji. Programski deo je rezervisan za aktuelna pitanja i dešavanja na Vikipediji i drugim viki projektima, poput gafova u TV kvizovima, vandalizama na člancima, autorskim pravima kada su u pitanju fotografije sa Vikipedije i Viki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medijine ostave… Nastavnici srednjih škola i fakultetski profesori govoriće o svom iskustvu primene Vikipedije u nastavi, ali čućemo i kako se ljudi starijeg doba snalaze na ovoj enciklopediji. </w:t>
      </w:r>
    </w:p>
    <w:p w:rsidR="004067E3" w:rsidRDefault="004067E3">
      <w:pPr>
        <w:pStyle w:val="BodyText1"/>
        <w:spacing w:after="0" w:line="276" w:lineRule="auto"/>
        <w:jc w:val="both"/>
        <w:rPr>
          <w:rFonts w:ascii="Arial" w:hAnsi="Arial"/>
          <w:color w:val="000000"/>
          <w:sz w:val="24"/>
          <w:szCs w:val="24"/>
          <w:highlight w:val="white"/>
        </w:rPr>
      </w:pPr>
    </w:p>
    <w:p w:rsidR="004067E3" w:rsidRDefault="001C4663">
      <w:pPr>
        <w:pStyle w:val="BodyText1"/>
        <w:spacing w:after="0" w:line="276" w:lineRule="auto"/>
        <w:jc w:val="both"/>
      </w:pPr>
      <w:r>
        <w:rPr>
          <w:rFonts w:ascii="Arial" w:hAnsi="Arial"/>
          <w:color w:val="000000"/>
          <w:sz w:val="24"/>
          <w:szCs w:val="24"/>
          <w:highlight w:val="white"/>
        </w:rPr>
        <w:t>Predavanja su prilagođena početnicima, a oni koji nikad nisu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 uređivali Vikipediju, mogu da se oprobaju u tome na </w:t>
      </w:r>
      <w:r>
        <w:rPr>
          <w:rFonts w:ascii="Arial" w:hAnsi="Arial"/>
          <w:b/>
          <w:bCs/>
          <w:color w:val="000000"/>
          <w:sz w:val="24"/>
          <w:szCs w:val="24"/>
          <w:highlight w:val="white"/>
        </w:rPr>
        <w:t>javnom času uređivanja Vikipedije</w:t>
      </w:r>
      <w:r>
        <w:rPr>
          <w:rFonts w:ascii="Arial" w:hAnsi="Arial"/>
          <w:color w:val="000000"/>
          <w:sz w:val="24"/>
          <w:szCs w:val="24"/>
          <w:highlight w:val="white"/>
        </w:rPr>
        <w:t>, koji je otvoren i besplatan za sve zainteresovane. Pored predavanja, konferencija će biti bogata i interaktivnim prezentacijama i praktičnim radionicama.</w:t>
      </w:r>
    </w:p>
    <w:p w:rsidR="004067E3" w:rsidRDefault="004067E3">
      <w:pPr>
        <w:pStyle w:val="BodyText1"/>
        <w:spacing w:after="0" w:line="276" w:lineRule="auto"/>
        <w:jc w:val="both"/>
        <w:rPr>
          <w:rFonts w:ascii="Arial" w:hAnsi="Arial"/>
          <w:color w:val="000000"/>
          <w:sz w:val="24"/>
          <w:szCs w:val="24"/>
          <w:highlight w:val="white"/>
        </w:rPr>
      </w:pPr>
    </w:p>
    <w:p w:rsidR="004067E3" w:rsidRDefault="001C4663">
      <w:pPr>
        <w:pStyle w:val="BodyText1"/>
        <w:spacing w:after="0" w:line="276" w:lineRule="auto"/>
        <w:jc w:val="both"/>
      </w:pPr>
      <w:r>
        <w:rPr>
          <w:rFonts w:ascii="Arial" w:hAnsi="Arial"/>
          <w:color w:val="000000"/>
          <w:sz w:val="24"/>
          <w:szCs w:val="24"/>
          <w:highlight w:val="white"/>
        </w:rPr>
        <w:t>Urednicima ko</w:t>
      </w:r>
      <w:r>
        <w:rPr>
          <w:rFonts w:ascii="Arial" w:hAnsi="Arial"/>
          <w:color w:val="000000"/>
          <w:sz w:val="24"/>
          <w:szCs w:val="24"/>
          <w:highlight w:val="white"/>
        </w:rPr>
        <w:t>ji su najviše doprineli na poslednjim takmičenjima na Vikipediji biće dodeljene nagrade, ali obeležje Vikilajv konferencije je uručivanje godišnje nagrade „Branislav Jovanović”, namenjene uredniku Vikipedije koji je ostvario posebne doprinose kada je u pit</w:t>
      </w:r>
      <w:r>
        <w:rPr>
          <w:rFonts w:ascii="Arial" w:hAnsi="Arial"/>
          <w:color w:val="000000"/>
          <w:sz w:val="24"/>
          <w:szCs w:val="24"/>
          <w:highlight w:val="white"/>
        </w:rPr>
        <w:t>anju razvoj ove enciklopedije u Srbiji, kao i celom Vikimedijinom pokretu širenja slobodnog znanja.</w:t>
      </w:r>
    </w:p>
    <w:p w:rsidR="004067E3" w:rsidRDefault="004067E3">
      <w:pPr>
        <w:pStyle w:val="BodyText1"/>
        <w:spacing w:after="0" w:line="276" w:lineRule="auto"/>
        <w:jc w:val="both"/>
        <w:rPr>
          <w:rFonts w:ascii="Arial" w:hAnsi="Arial"/>
          <w:color w:val="000000"/>
          <w:sz w:val="24"/>
          <w:szCs w:val="24"/>
          <w:highlight w:val="white"/>
        </w:rPr>
      </w:pPr>
    </w:p>
    <w:p w:rsidR="004067E3" w:rsidRDefault="001C4663">
      <w:pPr>
        <w:pStyle w:val="BodyText1"/>
        <w:spacing w:after="0" w:line="276" w:lineRule="auto"/>
        <w:jc w:val="both"/>
      </w:pPr>
      <w:r>
        <w:rPr>
          <w:rFonts w:ascii="Arial" w:hAnsi="Arial"/>
          <w:color w:val="000000"/>
          <w:sz w:val="24"/>
          <w:szCs w:val="24"/>
          <w:highlight w:val="white"/>
        </w:rPr>
        <w:t xml:space="preserve">Predavanja počinju od 10 sati, a kompletan </w:t>
      </w:r>
      <w:hyperlink r:id="rId6">
        <w:r>
          <w:rPr>
            <w:rStyle w:val="InternetLink"/>
            <w:rFonts w:ascii="Arial" w:hAnsi="Arial"/>
            <w:color w:val="000000"/>
            <w:sz w:val="24"/>
            <w:szCs w:val="24"/>
            <w:u w:val="none"/>
          </w:rPr>
          <w:t xml:space="preserve">program konferencije se može naći na </w:t>
        </w:r>
        <w:r>
          <w:rPr>
            <w:rStyle w:val="InternetLink"/>
            <w:rFonts w:ascii="Arial" w:hAnsi="Arial"/>
            <w:color w:val="000000"/>
            <w:sz w:val="24"/>
            <w:szCs w:val="24"/>
            <w:u w:val="none"/>
          </w:rPr>
          <w:t>Vikipediji</w:t>
        </w:r>
      </w:hyperlink>
      <w:r>
        <w:rPr>
          <w:rFonts w:ascii="Arial" w:hAnsi="Arial"/>
          <w:color w:val="000000"/>
          <w:sz w:val="24"/>
          <w:szCs w:val="24"/>
          <w:highlight w:val="white"/>
        </w:rPr>
        <w:t>.</w:t>
      </w:r>
    </w:p>
    <w:p w:rsidR="004067E3" w:rsidRDefault="004067E3">
      <w:pPr>
        <w:pStyle w:val="BodyText1"/>
        <w:spacing w:after="0" w:line="276" w:lineRule="auto"/>
        <w:jc w:val="both"/>
        <w:rPr>
          <w:rFonts w:ascii="Arial" w:hAnsi="Arial"/>
          <w:color w:val="000000"/>
          <w:sz w:val="24"/>
          <w:szCs w:val="24"/>
          <w:highlight w:val="white"/>
        </w:rPr>
      </w:pPr>
    </w:p>
    <w:p w:rsidR="004067E3" w:rsidRDefault="001C4663">
      <w:pPr>
        <w:pStyle w:val="BodyText1"/>
        <w:spacing w:after="0" w:line="276" w:lineRule="auto"/>
        <w:jc w:val="both"/>
      </w:pPr>
      <w:r>
        <w:rPr>
          <w:rFonts w:ascii="Arial" w:hAnsi="Arial"/>
          <w:color w:val="000000"/>
          <w:sz w:val="24"/>
          <w:szCs w:val="24"/>
          <w:highlight w:val="white"/>
        </w:rPr>
        <w:t xml:space="preserve"> </w:t>
      </w:r>
    </w:p>
    <w:p w:rsidR="004067E3" w:rsidRDefault="004067E3">
      <w:pPr>
        <w:pStyle w:val="BodyText1"/>
        <w:spacing w:after="0" w:line="331" w:lineRule="auto"/>
        <w:jc w:val="both"/>
      </w:pPr>
    </w:p>
    <w:sectPr w:rsidR="004067E3" w:rsidSect="004067E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63" w:rsidRDefault="001C4663" w:rsidP="004067E3">
      <w:pPr>
        <w:spacing w:after="0" w:line="240" w:lineRule="auto"/>
      </w:pPr>
      <w:r>
        <w:separator/>
      </w:r>
    </w:p>
  </w:endnote>
  <w:endnote w:type="continuationSeparator" w:id="1">
    <w:p w:rsidR="001C4663" w:rsidRDefault="001C4663" w:rsidP="004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E3" w:rsidRDefault="001C4663">
    <w:pPr>
      <w:spacing w:after="0" w:line="240" w:lineRule="auto"/>
      <w:jc w:val="center"/>
    </w:pPr>
    <w:r>
      <w:rPr>
        <w:rFonts w:ascii="Arial" w:hAnsi="Arial" w:cs="Arial"/>
        <w:b/>
        <w:sz w:val="20"/>
        <w:szCs w:val="20"/>
      </w:rPr>
      <w:t>Za sve informacije i konsultacije:</w:t>
    </w:r>
  </w:p>
  <w:p w:rsidR="004067E3" w:rsidRDefault="001C4663">
    <w:pPr>
      <w:spacing w:after="0" w:line="240" w:lineRule="auto"/>
      <w:jc w:val="center"/>
    </w:pPr>
    <w:r>
      <w:rPr>
        <w:rFonts w:ascii="Arial" w:hAnsi="Arial" w:cs="Arial"/>
        <w:b/>
        <w:sz w:val="20"/>
        <w:szCs w:val="20"/>
      </w:rPr>
      <w:t>Ivana Guslarević, menadžer komunikacija</w:t>
    </w:r>
  </w:p>
  <w:p w:rsidR="004067E3" w:rsidRDefault="004067E3">
    <w:pPr>
      <w:spacing w:after="0" w:line="240" w:lineRule="auto"/>
      <w:jc w:val="center"/>
    </w:pPr>
    <w:hyperlink r:id="rId1">
      <w:r w:rsidR="001C4663">
        <w:rPr>
          <w:rStyle w:val="InternetLink"/>
          <w:rFonts w:ascii="Arial" w:hAnsi="Arial" w:cs="Arial"/>
          <w:b/>
          <w:sz w:val="20"/>
          <w:szCs w:val="20"/>
        </w:rPr>
        <w:t>ivana.guslarevic@vikimedija.org</w:t>
      </w:r>
    </w:hyperlink>
    <w:r w:rsidR="001C4663">
      <w:rPr>
        <w:rFonts w:ascii="Arial" w:hAnsi="Arial" w:cs="Arial"/>
        <w:b/>
        <w:sz w:val="20"/>
        <w:szCs w:val="20"/>
      </w:rPr>
      <w:t xml:space="preserve"> mob</w:t>
    </w:r>
    <w:r w:rsidR="001C4663">
      <w:rPr>
        <w:rFonts w:ascii="Arial" w:hAnsi="Arial" w:cs="Arial"/>
        <w:b/>
        <w:sz w:val="20"/>
        <w:szCs w:val="20"/>
      </w:rPr>
      <w:t>: + 381 60 74 54 772</w:t>
    </w:r>
  </w:p>
  <w:p w:rsidR="004067E3" w:rsidRDefault="001C4663">
    <w:pPr>
      <w:spacing w:after="0" w:line="240" w:lineRule="auto"/>
      <w:jc w:val="center"/>
    </w:pPr>
    <w:r>
      <w:rPr>
        <w:rFonts w:ascii="Arial" w:hAnsi="Arial" w:cs="Arial"/>
        <w:b/>
        <w:sz w:val="20"/>
        <w:szCs w:val="20"/>
      </w:rPr>
      <w:t xml:space="preserve">Vikimedija Srbije, </w:t>
    </w:r>
    <w:hyperlink r:id="rId2">
      <w:r>
        <w:rPr>
          <w:rStyle w:val="InternetLink"/>
          <w:rFonts w:ascii="Arial" w:hAnsi="Arial" w:cs="Arial"/>
          <w:b/>
          <w:sz w:val="20"/>
        </w:rPr>
        <w:t>http://rs.vikimedija.org</w:t>
      </w:r>
    </w:hyperlink>
    <w:r>
      <w:rPr>
        <w:b/>
      </w:rPr>
      <w:t>,</w:t>
    </w:r>
    <w:r>
      <w:rPr>
        <w:rFonts w:ascii="Arial" w:hAnsi="Arial" w:cs="Arial"/>
        <w:b/>
        <w:sz w:val="20"/>
        <w:szCs w:val="20"/>
      </w:rPr>
      <w:t xml:space="preserve"> tel. и faks: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</w:rPr>
      <w:t>3348 468</w:t>
    </w:r>
  </w:p>
  <w:p w:rsidR="004067E3" w:rsidRDefault="001C4663">
    <w:pPr>
      <w:spacing w:after="0" w:line="240" w:lineRule="auto"/>
      <w:jc w:val="center"/>
    </w:pPr>
    <w:r>
      <w:rPr>
        <w:rFonts w:ascii="Arial" w:hAnsi="Arial" w:cs="Arial"/>
        <w:b/>
        <w:sz w:val="20"/>
        <w:szCs w:val="20"/>
      </w:rPr>
      <w:t>Dečanska 4, 11000 Beograd</w:t>
    </w:r>
  </w:p>
  <w:p w:rsidR="004067E3" w:rsidRDefault="00406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63" w:rsidRDefault="001C4663" w:rsidP="004067E3">
      <w:pPr>
        <w:spacing w:after="0" w:line="240" w:lineRule="auto"/>
      </w:pPr>
      <w:r>
        <w:separator/>
      </w:r>
    </w:p>
  </w:footnote>
  <w:footnote w:type="continuationSeparator" w:id="1">
    <w:p w:rsidR="001C4663" w:rsidRDefault="001C4663" w:rsidP="0040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E3" w:rsidRDefault="001C4663">
    <w:pPr>
      <w:pStyle w:val="Header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column">
            <wp:posOffset>1080770</wp:posOffset>
          </wp:positionH>
          <wp:positionV relativeFrom="paragraph">
            <wp:posOffset>-257175</wp:posOffset>
          </wp:positionV>
          <wp:extent cx="794385" cy="918210"/>
          <wp:effectExtent l="0" t="0" r="0" b="0"/>
          <wp:wrapNone/>
          <wp:docPr id="1" name="Image1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Wikipedia-logo-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-249555</wp:posOffset>
          </wp:positionV>
          <wp:extent cx="953770" cy="953770"/>
          <wp:effectExtent l="0" t="0" r="0" b="0"/>
          <wp:wrapTight wrapText="bothSides">
            <wp:wrapPolygon edited="0">
              <wp:start x="8870" y="0"/>
              <wp:lineTo x="5098" y="1866"/>
              <wp:lineTo x="1326" y="6077"/>
              <wp:lineTo x="1326" y="8882"/>
              <wp:lineTo x="4155" y="14970"/>
              <wp:lineTo x="1326" y="16837"/>
              <wp:lineTo x="1326" y="18710"/>
              <wp:lineTo x="6513" y="21048"/>
              <wp:lineTo x="14995" y="21048"/>
              <wp:lineTo x="19710" y="18710"/>
              <wp:lineTo x="20178" y="17304"/>
              <wp:lineTo x="17353" y="14970"/>
              <wp:lineTo x="19710" y="8882"/>
              <wp:lineTo x="20178" y="6077"/>
              <wp:lineTo x="15938" y="1866"/>
              <wp:lineTo x="12170" y="0"/>
              <wp:lineTo x="8870" y="0"/>
            </wp:wrapPolygon>
          </wp:wrapTight>
          <wp:docPr id="2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-247650</wp:posOffset>
          </wp:positionV>
          <wp:extent cx="1099185" cy="110426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067E3" w:rsidRDefault="001C4663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7E3"/>
    <w:rsid w:val="001C4663"/>
    <w:rsid w:val="004067E3"/>
    <w:rsid w:val="005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C"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02D57"/>
  </w:style>
  <w:style w:type="character" w:styleId="FollowedHyperlink">
    <w:name w:val="FollowedHyperlink"/>
    <w:basedOn w:val="DefaultParagraphFont"/>
    <w:uiPriority w:val="99"/>
    <w:semiHidden/>
    <w:unhideWhenUsed/>
    <w:qFormat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831"/>
  </w:style>
  <w:style w:type="character" w:customStyle="1" w:styleId="FooterChar">
    <w:name w:val="Footer Char"/>
    <w:basedOn w:val="DefaultParagraphFont"/>
    <w:link w:val="Footer"/>
    <w:uiPriority w:val="99"/>
    <w:qFormat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067E3"/>
    <w:rPr>
      <w:rFonts w:eastAsia="Times New Roman" w:cs="Arial"/>
      <w:color w:val="252525"/>
    </w:rPr>
  </w:style>
  <w:style w:type="character" w:customStyle="1" w:styleId="ListLabel2">
    <w:name w:val="ListLabel 2"/>
    <w:qFormat/>
    <w:rsid w:val="004067E3"/>
    <w:rPr>
      <w:rFonts w:cs="Courier New"/>
    </w:rPr>
  </w:style>
  <w:style w:type="character" w:customStyle="1" w:styleId="ListLabel3">
    <w:name w:val="ListLabel 3"/>
    <w:qFormat/>
    <w:rsid w:val="004067E3"/>
    <w:rPr>
      <w:rFonts w:cs="Arial"/>
      <w:color w:val="252525"/>
    </w:rPr>
  </w:style>
  <w:style w:type="character" w:customStyle="1" w:styleId="ListLabel4">
    <w:name w:val="ListLabel 4"/>
    <w:qFormat/>
    <w:rsid w:val="004067E3"/>
    <w:rPr>
      <w:rFonts w:cs="Courier New"/>
    </w:rPr>
  </w:style>
  <w:style w:type="character" w:customStyle="1" w:styleId="ListLabel5">
    <w:name w:val="ListLabel 5"/>
    <w:qFormat/>
    <w:rsid w:val="004067E3"/>
    <w:rPr>
      <w:rFonts w:cs="Wingdings"/>
    </w:rPr>
  </w:style>
  <w:style w:type="character" w:customStyle="1" w:styleId="ListLabel6">
    <w:name w:val="ListLabel 6"/>
    <w:qFormat/>
    <w:rsid w:val="004067E3"/>
    <w:rPr>
      <w:rFonts w:cs="Symbol"/>
    </w:rPr>
  </w:style>
  <w:style w:type="character" w:customStyle="1" w:styleId="ListLabel7">
    <w:name w:val="ListLabel 7"/>
    <w:qFormat/>
    <w:rsid w:val="004067E3"/>
    <w:rPr>
      <w:rFonts w:cs="Courier New"/>
    </w:rPr>
  </w:style>
  <w:style w:type="character" w:customStyle="1" w:styleId="ListLabel8">
    <w:name w:val="ListLabel 8"/>
    <w:qFormat/>
    <w:rsid w:val="004067E3"/>
    <w:rPr>
      <w:rFonts w:cs="Wingdings"/>
    </w:rPr>
  </w:style>
  <w:style w:type="character" w:customStyle="1" w:styleId="ListLabel9">
    <w:name w:val="ListLabel 9"/>
    <w:qFormat/>
    <w:rsid w:val="004067E3"/>
    <w:rPr>
      <w:rFonts w:cs="Symbol"/>
    </w:rPr>
  </w:style>
  <w:style w:type="character" w:customStyle="1" w:styleId="ListLabel10">
    <w:name w:val="ListLabel 10"/>
    <w:qFormat/>
    <w:rsid w:val="004067E3"/>
    <w:rPr>
      <w:rFonts w:cs="Courier New"/>
    </w:rPr>
  </w:style>
  <w:style w:type="character" w:customStyle="1" w:styleId="ListLabel11">
    <w:name w:val="ListLabel 11"/>
    <w:qFormat/>
    <w:rsid w:val="004067E3"/>
    <w:rPr>
      <w:rFonts w:cs="Wingdings"/>
    </w:rPr>
  </w:style>
  <w:style w:type="paragraph" w:customStyle="1" w:styleId="Heading">
    <w:name w:val="Heading"/>
    <w:basedOn w:val="Normal"/>
    <w:next w:val="BodyText1"/>
    <w:qFormat/>
    <w:rsid w:val="004067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rsid w:val="004067E3"/>
    <w:pPr>
      <w:spacing w:after="140" w:line="288" w:lineRule="auto"/>
    </w:pPr>
  </w:style>
  <w:style w:type="paragraph" w:styleId="List">
    <w:name w:val="List"/>
    <w:basedOn w:val="BodyText1"/>
    <w:rsid w:val="004067E3"/>
    <w:rPr>
      <w:rFonts w:cs="Mangal"/>
    </w:rPr>
  </w:style>
  <w:style w:type="paragraph" w:styleId="Caption">
    <w:name w:val="caption"/>
    <w:basedOn w:val="Normal"/>
    <w:qFormat/>
    <w:rsid w:val="00406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067E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53D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&#1042;&#1080;&#1082;&#1080;&#1087;&#1077;&#1076;&#1080;&#1112;&#1072;:&#1042;&#1080;&#1082;&#1080;&#1083;&#1072;&#1112;&#1074;_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Ivana</cp:lastModifiedBy>
  <cp:revision>9</cp:revision>
  <dcterms:created xsi:type="dcterms:W3CDTF">2017-05-25T13:02:00Z</dcterms:created>
  <dcterms:modified xsi:type="dcterms:W3CDTF">2019-04-19T09:35:00Z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